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C3" w:rsidRDefault="00E52812" w:rsidP="00E52812">
      <w:pPr>
        <w:pStyle w:val="Ttulo1"/>
        <w:jc w:val="center"/>
      </w:pPr>
      <w:r>
        <w:t>APLICACIÓN DE ESTADISTICA</w:t>
      </w:r>
    </w:p>
    <w:p w:rsidR="00E52812" w:rsidRDefault="00E52812" w:rsidP="00E52812"/>
    <w:p w:rsidR="00E52812" w:rsidRDefault="00E52812" w:rsidP="00E52812">
      <w:pPr>
        <w:pStyle w:val="Prrafodelista"/>
        <w:numPr>
          <w:ilvl w:val="0"/>
          <w:numId w:val="1"/>
        </w:numPr>
      </w:pPr>
      <w:r>
        <w:t>Utilicemos las herramientas de la estadística para analizar esta información.</w:t>
      </w:r>
    </w:p>
    <w:p w:rsidR="00B407DB" w:rsidRDefault="00B407DB" w:rsidP="00B407DB">
      <w:pPr>
        <w:pStyle w:val="Prrafodelista"/>
      </w:pPr>
    </w:p>
    <w:tbl>
      <w:tblPr>
        <w:tblStyle w:val="Tablaconcuadrcula"/>
        <w:tblW w:w="860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06"/>
        <w:gridCol w:w="2240"/>
        <w:gridCol w:w="595"/>
        <w:gridCol w:w="567"/>
        <w:gridCol w:w="1657"/>
        <w:gridCol w:w="44"/>
        <w:gridCol w:w="1276"/>
        <w:gridCol w:w="1422"/>
      </w:tblGrid>
      <w:tr w:rsidR="00B407DB" w:rsidTr="00B407DB">
        <w:trPr>
          <w:trHeight w:val="441"/>
        </w:trPr>
        <w:tc>
          <w:tcPr>
            <w:tcW w:w="806" w:type="dxa"/>
          </w:tcPr>
          <w:p w:rsidR="00B407DB" w:rsidRDefault="00B407DB" w:rsidP="00E52812">
            <w:pPr>
              <w:pStyle w:val="Prrafodelista"/>
              <w:ind w:left="0"/>
            </w:pPr>
            <w:r>
              <w:t>N° Clases</w:t>
            </w:r>
          </w:p>
        </w:tc>
        <w:tc>
          <w:tcPr>
            <w:tcW w:w="2240" w:type="dxa"/>
          </w:tcPr>
          <w:p w:rsidR="00B407DB" w:rsidRDefault="00B407DB" w:rsidP="00E52812">
            <w:pPr>
              <w:pStyle w:val="Prrafodelista"/>
              <w:ind w:left="0"/>
            </w:pPr>
            <w:r>
              <w:t>Clases(ganancias anuales en millones de dólares)</w:t>
            </w:r>
          </w:p>
        </w:tc>
        <w:tc>
          <w:tcPr>
            <w:tcW w:w="595" w:type="dxa"/>
          </w:tcPr>
          <w:p w:rsidR="00B407DB" w:rsidRDefault="00B407DB" w:rsidP="00B407DB">
            <w:pPr>
              <w:pStyle w:val="Prrafodelista"/>
              <w:ind w:left="0"/>
              <w:jc w:val="center"/>
            </w:pPr>
            <w:r>
              <w:t>M</w:t>
            </w:r>
          </w:p>
        </w:tc>
        <w:tc>
          <w:tcPr>
            <w:tcW w:w="567" w:type="dxa"/>
          </w:tcPr>
          <w:p w:rsidR="00B407DB" w:rsidRDefault="00B407DB" w:rsidP="00B407DB">
            <w:pPr>
              <w:pStyle w:val="Prrafodelista"/>
              <w:ind w:left="0"/>
              <w:jc w:val="center"/>
            </w:pPr>
            <w:r>
              <w:t>ni</w:t>
            </w:r>
          </w:p>
        </w:tc>
        <w:tc>
          <w:tcPr>
            <w:tcW w:w="1657" w:type="dxa"/>
          </w:tcPr>
          <w:p w:rsidR="00B407DB" w:rsidRDefault="00B407DB" w:rsidP="00E52812">
            <w:pPr>
              <w:pStyle w:val="Prrafodelista"/>
              <w:ind w:left="0"/>
            </w:pPr>
            <w:r>
              <w:t>Frecuencia acumulada (N)</w:t>
            </w:r>
          </w:p>
        </w:tc>
        <w:tc>
          <w:tcPr>
            <w:tcW w:w="1320" w:type="dxa"/>
            <w:gridSpan w:val="2"/>
          </w:tcPr>
          <w:p w:rsidR="00B407DB" w:rsidRDefault="00B407DB" w:rsidP="00E52812">
            <w:pPr>
              <w:pStyle w:val="Prrafodelista"/>
              <w:ind w:left="0"/>
            </w:pPr>
            <w:r>
              <w:t>Frecuencias Relativa % (f)</w:t>
            </w:r>
          </w:p>
        </w:tc>
        <w:tc>
          <w:tcPr>
            <w:tcW w:w="1417" w:type="dxa"/>
          </w:tcPr>
          <w:p w:rsidR="00B407DB" w:rsidRDefault="00B407DB" w:rsidP="00E52812">
            <w:pPr>
              <w:pStyle w:val="Prrafodelista"/>
              <w:ind w:left="0"/>
            </w:pPr>
            <w:r>
              <w:t>Frecuencia acumulada % (F)</w:t>
            </w:r>
          </w:p>
        </w:tc>
      </w:tr>
      <w:tr w:rsidR="00B407DB" w:rsidTr="00B407DB">
        <w:trPr>
          <w:trHeight w:val="417"/>
        </w:trPr>
        <w:tc>
          <w:tcPr>
            <w:tcW w:w="806" w:type="dxa"/>
          </w:tcPr>
          <w:p w:rsidR="00B407DB" w:rsidRDefault="00B407DB" w:rsidP="00B407DB">
            <w:pPr>
              <w:pStyle w:val="Prrafodelista"/>
              <w:ind w:left="0"/>
              <w:jc w:val="center"/>
            </w:pPr>
            <w:r>
              <w:t>1</w:t>
            </w:r>
          </w:p>
        </w:tc>
        <w:tc>
          <w:tcPr>
            <w:tcW w:w="2240" w:type="dxa"/>
          </w:tcPr>
          <w:p w:rsidR="00B407DB" w:rsidRDefault="00B407DB" w:rsidP="00B407DB">
            <w:pPr>
              <w:pStyle w:val="Prrafodelista"/>
              <w:ind w:left="0"/>
              <w:jc w:val="center"/>
            </w:pPr>
            <w:r>
              <w:rPr>
                <w:rFonts w:cstheme="minorHAnsi"/>
              </w:rPr>
              <w:t>[17,31</w:t>
            </w:r>
            <w:r>
              <w:rPr>
                <w:rFonts w:ascii="Calibri" w:hAnsi="Calibri" w:cs="Calibri"/>
              </w:rPr>
              <w:t>]</w:t>
            </w:r>
          </w:p>
        </w:tc>
        <w:tc>
          <w:tcPr>
            <w:tcW w:w="595" w:type="dxa"/>
          </w:tcPr>
          <w:p w:rsidR="00B407DB" w:rsidRDefault="00B407DB" w:rsidP="00B407DB">
            <w:pPr>
              <w:pStyle w:val="Prrafodelista"/>
              <w:ind w:left="0"/>
              <w:jc w:val="center"/>
            </w:pPr>
            <w:r>
              <w:t>24</w:t>
            </w:r>
          </w:p>
        </w:tc>
        <w:tc>
          <w:tcPr>
            <w:tcW w:w="567" w:type="dxa"/>
          </w:tcPr>
          <w:p w:rsidR="00B407DB" w:rsidRDefault="00B407DB" w:rsidP="00B407DB">
            <w:pPr>
              <w:pStyle w:val="Prrafodelista"/>
              <w:ind w:left="0"/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</w:tcPr>
          <w:p w:rsidR="00B407DB" w:rsidRDefault="00B407DB" w:rsidP="00B407DB">
            <w:pPr>
              <w:pStyle w:val="Prrafodelista"/>
              <w:ind w:left="0"/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B407DB" w:rsidRDefault="00B407DB" w:rsidP="00B407DB">
            <w:pPr>
              <w:pStyle w:val="Prrafodelista"/>
              <w:ind w:left="0"/>
              <w:jc w:val="center"/>
            </w:pPr>
            <w:r>
              <w:t>65%</w:t>
            </w:r>
          </w:p>
        </w:tc>
        <w:tc>
          <w:tcPr>
            <w:tcW w:w="1422" w:type="dxa"/>
          </w:tcPr>
          <w:p w:rsidR="00B407DB" w:rsidRDefault="00B407DB" w:rsidP="00B407DB">
            <w:pPr>
              <w:pStyle w:val="Prrafodelista"/>
              <w:ind w:left="0"/>
              <w:jc w:val="center"/>
            </w:pPr>
            <w:r>
              <w:t>65%</w:t>
            </w:r>
          </w:p>
        </w:tc>
      </w:tr>
      <w:tr w:rsidR="00B407DB" w:rsidTr="00B407DB">
        <w:trPr>
          <w:trHeight w:val="441"/>
        </w:trPr>
        <w:tc>
          <w:tcPr>
            <w:tcW w:w="806" w:type="dxa"/>
          </w:tcPr>
          <w:p w:rsidR="00B407DB" w:rsidRDefault="00B407DB" w:rsidP="00B407DB">
            <w:pPr>
              <w:pStyle w:val="Prrafodelista"/>
              <w:ind w:left="0"/>
              <w:jc w:val="center"/>
            </w:pPr>
            <w:r>
              <w:t>2</w:t>
            </w:r>
          </w:p>
        </w:tc>
        <w:tc>
          <w:tcPr>
            <w:tcW w:w="2240" w:type="dxa"/>
          </w:tcPr>
          <w:p w:rsidR="00B407DB" w:rsidRDefault="00B407DB" w:rsidP="00B407DB">
            <w:pPr>
              <w:pStyle w:val="Prrafodelista"/>
              <w:ind w:left="0"/>
              <w:jc w:val="center"/>
            </w:pPr>
            <w:r>
              <w:rPr>
                <w:rFonts w:cstheme="minorHAnsi"/>
              </w:rPr>
              <w:t>[32,46</w:t>
            </w:r>
            <w:r>
              <w:rPr>
                <w:rFonts w:ascii="Calibri" w:hAnsi="Calibri" w:cs="Calibri"/>
              </w:rPr>
              <w:t>]</w:t>
            </w:r>
          </w:p>
        </w:tc>
        <w:tc>
          <w:tcPr>
            <w:tcW w:w="595" w:type="dxa"/>
          </w:tcPr>
          <w:p w:rsidR="00B407DB" w:rsidRDefault="00B407DB" w:rsidP="00B407DB">
            <w:pPr>
              <w:pStyle w:val="Prrafodelista"/>
              <w:ind w:left="0"/>
              <w:jc w:val="center"/>
            </w:pPr>
            <w:r>
              <w:t>39</w:t>
            </w:r>
          </w:p>
        </w:tc>
        <w:tc>
          <w:tcPr>
            <w:tcW w:w="567" w:type="dxa"/>
          </w:tcPr>
          <w:p w:rsidR="00B407DB" w:rsidRDefault="00B407DB" w:rsidP="00B407DB">
            <w:pPr>
              <w:pStyle w:val="Prrafodelista"/>
              <w:ind w:left="0"/>
              <w:jc w:val="center"/>
            </w:pPr>
            <w:r>
              <w:t>4</w:t>
            </w:r>
          </w:p>
        </w:tc>
        <w:tc>
          <w:tcPr>
            <w:tcW w:w="1701" w:type="dxa"/>
            <w:gridSpan w:val="2"/>
          </w:tcPr>
          <w:p w:rsidR="00B407DB" w:rsidRDefault="00B407DB" w:rsidP="00B407DB">
            <w:pPr>
              <w:pStyle w:val="Prrafodelista"/>
              <w:ind w:left="0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B407DB" w:rsidRDefault="00B407DB" w:rsidP="00B407DB">
            <w:pPr>
              <w:pStyle w:val="Prrafodelista"/>
              <w:ind w:left="0"/>
              <w:jc w:val="center"/>
            </w:pPr>
            <w:r>
              <w:t>20%</w:t>
            </w:r>
          </w:p>
        </w:tc>
        <w:tc>
          <w:tcPr>
            <w:tcW w:w="1422" w:type="dxa"/>
          </w:tcPr>
          <w:p w:rsidR="00B407DB" w:rsidRDefault="00B407DB" w:rsidP="00B407DB">
            <w:pPr>
              <w:pStyle w:val="Prrafodelista"/>
              <w:ind w:left="0"/>
              <w:jc w:val="center"/>
            </w:pPr>
            <w:r>
              <w:t>85%</w:t>
            </w:r>
          </w:p>
        </w:tc>
      </w:tr>
      <w:tr w:rsidR="00B407DB" w:rsidTr="00B407DB">
        <w:trPr>
          <w:trHeight w:val="417"/>
        </w:trPr>
        <w:tc>
          <w:tcPr>
            <w:tcW w:w="806" w:type="dxa"/>
          </w:tcPr>
          <w:p w:rsidR="00B407DB" w:rsidRDefault="00B407DB" w:rsidP="00B407DB">
            <w:pPr>
              <w:pStyle w:val="Prrafodelista"/>
              <w:ind w:left="0"/>
              <w:jc w:val="center"/>
            </w:pPr>
            <w:r>
              <w:t>3</w:t>
            </w:r>
          </w:p>
        </w:tc>
        <w:tc>
          <w:tcPr>
            <w:tcW w:w="2240" w:type="dxa"/>
          </w:tcPr>
          <w:p w:rsidR="00B407DB" w:rsidRDefault="00B407DB" w:rsidP="00B407DB">
            <w:pPr>
              <w:pStyle w:val="Prrafodelista"/>
              <w:ind w:left="0"/>
              <w:jc w:val="center"/>
            </w:pPr>
            <w:r>
              <w:rPr>
                <w:rFonts w:cstheme="minorHAnsi"/>
              </w:rPr>
              <w:t>[47,51</w:t>
            </w:r>
            <w:r>
              <w:rPr>
                <w:rFonts w:ascii="Calibri" w:hAnsi="Calibri" w:cs="Calibri"/>
              </w:rPr>
              <w:t>]</w:t>
            </w:r>
          </w:p>
        </w:tc>
        <w:tc>
          <w:tcPr>
            <w:tcW w:w="595" w:type="dxa"/>
          </w:tcPr>
          <w:p w:rsidR="00B407DB" w:rsidRDefault="00B407DB" w:rsidP="00B407DB">
            <w:pPr>
              <w:pStyle w:val="Prrafodelista"/>
              <w:ind w:left="0"/>
              <w:jc w:val="center"/>
            </w:pPr>
            <w:r>
              <w:t>54</w:t>
            </w:r>
          </w:p>
        </w:tc>
        <w:tc>
          <w:tcPr>
            <w:tcW w:w="567" w:type="dxa"/>
          </w:tcPr>
          <w:p w:rsidR="00B407DB" w:rsidRDefault="00B407DB" w:rsidP="00B407DB">
            <w:pPr>
              <w:pStyle w:val="Prrafodelista"/>
              <w:ind w:left="0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B407DB" w:rsidRDefault="00B407DB" w:rsidP="00B407DB">
            <w:pPr>
              <w:pStyle w:val="Prrafodelista"/>
              <w:ind w:left="0"/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B407DB" w:rsidRDefault="00B407DB" w:rsidP="00B407DB">
            <w:pPr>
              <w:pStyle w:val="Prrafodelista"/>
              <w:ind w:left="0"/>
              <w:jc w:val="center"/>
            </w:pPr>
            <w:r>
              <w:t>10%</w:t>
            </w:r>
          </w:p>
        </w:tc>
        <w:tc>
          <w:tcPr>
            <w:tcW w:w="1422" w:type="dxa"/>
          </w:tcPr>
          <w:p w:rsidR="00B407DB" w:rsidRDefault="00B407DB" w:rsidP="00B407DB">
            <w:pPr>
              <w:pStyle w:val="Prrafodelista"/>
              <w:ind w:left="0"/>
              <w:jc w:val="center"/>
            </w:pPr>
            <w:r>
              <w:t>95%</w:t>
            </w:r>
          </w:p>
        </w:tc>
      </w:tr>
      <w:tr w:rsidR="00B407DB" w:rsidTr="00B407DB">
        <w:trPr>
          <w:trHeight w:val="466"/>
        </w:trPr>
        <w:tc>
          <w:tcPr>
            <w:tcW w:w="806" w:type="dxa"/>
          </w:tcPr>
          <w:p w:rsidR="00B407DB" w:rsidRDefault="00B407DB" w:rsidP="00B407DB">
            <w:pPr>
              <w:pStyle w:val="Prrafodelista"/>
              <w:ind w:left="0"/>
              <w:jc w:val="center"/>
            </w:pPr>
            <w:r>
              <w:t>4</w:t>
            </w:r>
          </w:p>
        </w:tc>
        <w:tc>
          <w:tcPr>
            <w:tcW w:w="2240" w:type="dxa"/>
          </w:tcPr>
          <w:p w:rsidR="00B407DB" w:rsidRDefault="00B407DB" w:rsidP="00B407DB">
            <w:pPr>
              <w:pStyle w:val="Prrafodelista"/>
              <w:ind w:left="0"/>
              <w:jc w:val="center"/>
            </w:pPr>
            <w:r>
              <w:rPr>
                <w:rFonts w:cstheme="minorHAnsi"/>
              </w:rPr>
              <w:t>[62,80</w:t>
            </w:r>
            <w:r>
              <w:rPr>
                <w:rFonts w:ascii="Calibri" w:hAnsi="Calibri" w:cs="Calibri"/>
              </w:rPr>
              <w:t>]</w:t>
            </w:r>
          </w:p>
        </w:tc>
        <w:tc>
          <w:tcPr>
            <w:tcW w:w="595" w:type="dxa"/>
          </w:tcPr>
          <w:p w:rsidR="00B407DB" w:rsidRDefault="00B407DB" w:rsidP="00B407DB">
            <w:pPr>
              <w:pStyle w:val="Prrafodelista"/>
              <w:ind w:left="0"/>
              <w:jc w:val="center"/>
            </w:pPr>
            <w:r>
              <w:t>71</w:t>
            </w:r>
          </w:p>
        </w:tc>
        <w:tc>
          <w:tcPr>
            <w:tcW w:w="567" w:type="dxa"/>
          </w:tcPr>
          <w:p w:rsidR="00B407DB" w:rsidRDefault="00B407DB" w:rsidP="00B407DB">
            <w:pPr>
              <w:pStyle w:val="Prrafodelista"/>
              <w:ind w:left="0"/>
              <w:jc w:val="center"/>
            </w:pPr>
            <w:r>
              <w:t>1</w:t>
            </w:r>
          </w:p>
        </w:tc>
        <w:tc>
          <w:tcPr>
            <w:tcW w:w="1701" w:type="dxa"/>
            <w:gridSpan w:val="2"/>
          </w:tcPr>
          <w:p w:rsidR="00B407DB" w:rsidRDefault="00B407DB" w:rsidP="00B407DB">
            <w:pPr>
              <w:pStyle w:val="Prrafodelista"/>
              <w:ind w:left="0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B407DB" w:rsidRDefault="00B407DB" w:rsidP="00B407DB">
            <w:pPr>
              <w:pStyle w:val="Prrafodelista"/>
              <w:ind w:left="0"/>
              <w:jc w:val="center"/>
            </w:pPr>
            <w:r>
              <w:t>5%</w:t>
            </w:r>
          </w:p>
        </w:tc>
        <w:tc>
          <w:tcPr>
            <w:tcW w:w="1422" w:type="dxa"/>
          </w:tcPr>
          <w:p w:rsidR="00B407DB" w:rsidRDefault="00B407DB" w:rsidP="00B407DB">
            <w:pPr>
              <w:pStyle w:val="Prrafodelista"/>
              <w:ind w:left="0"/>
              <w:jc w:val="center"/>
            </w:pPr>
            <w:r>
              <w:t>100%</w:t>
            </w:r>
          </w:p>
        </w:tc>
      </w:tr>
    </w:tbl>
    <w:p w:rsidR="00E52812" w:rsidRDefault="00E52812" w:rsidP="00E52812">
      <w:pPr>
        <w:pStyle w:val="Prrafodelista"/>
      </w:pPr>
    </w:p>
    <w:p w:rsidR="00B407DB" w:rsidRDefault="00B407DB" w:rsidP="00E52812">
      <w:pPr>
        <w:pStyle w:val="Prrafodelista"/>
      </w:pPr>
    </w:p>
    <w:p w:rsidR="00B407DB" w:rsidRDefault="00B407DB" w:rsidP="00B407DB">
      <w:pPr>
        <w:pStyle w:val="Prrafodelista"/>
        <w:numPr>
          <w:ilvl w:val="0"/>
          <w:numId w:val="1"/>
        </w:numPr>
      </w:pPr>
      <w:r>
        <w:t>La siguiente tabla muestra la distribución de la carga máxima en toneladas cortas (1 tonelada corta = 2.000 libras) que soportan ciertos cables producidos por una compañía. Determina la media de la</w:t>
      </w:r>
      <w:r w:rsidR="00DE5B90">
        <w:t xml:space="preserve"> carga máxima.</w:t>
      </w:r>
    </w:p>
    <w:p w:rsidR="00DE5B90" w:rsidRDefault="00DE5B90" w:rsidP="00DE5B90">
      <w:pPr>
        <w:pStyle w:val="Prrafodelista"/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3402"/>
        <w:gridCol w:w="3261"/>
      </w:tblGrid>
      <w:tr w:rsidR="00DE5B90" w:rsidTr="00DE5B90">
        <w:tc>
          <w:tcPr>
            <w:tcW w:w="3402" w:type="dxa"/>
          </w:tcPr>
          <w:p w:rsidR="00DE5B90" w:rsidRDefault="00DE5B90" w:rsidP="00DE5B90">
            <w:pPr>
              <w:pStyle w:val="Prrafodelista"/>
              <w:ind w:left="0"/>
              <w:jc w:val="center"/>
            </w:pPr>
            <w:r>
              <w:t>Máximo de Carga</w:t>
            </w:r>
          </w:p>
        </w:tc>
        <w:tc>
          <w:tcPr>
            <w:tcW w:w="3261" w:type="dxa"/>
          </w:tcPr>
          <w:p w:rsidR="00DE5B90" w:rsidRDefault="00DE5B90" w:rsidP="00DE5B90">
            <w:pPr>
              <w:pStyle w:val="Prrafodelista"/>
              <w:ind w:left="0"/>
              <w:jc w:val="center"/>
            </w:pPr>
            <w:r>
              <w:t>Número de cables</w:t>
            </w:r>
          </w:p>
        </w:tc>
      </w:tr>
      <w:tr w:rsidR="00DE5B90" w:rsidTr="00DE5B90">
        <w:tc>
          <w:tcPr>
            <w:tcW w:w="3402" w:type="dxa"/>
          </w:tcPr>
          <w:p w:rsidR="00DE5B90" w:rsidRDefault="00DE5B90" w:rsidP="00DE5B90">
            <w:pPr>
              <w:pStyle w:val="Prrafodelista"/>
              <w:ind w:left="0"/>
              <w:jc w:val="center"/>
            </w:pPr>
            <w:r>
              <w:t>9,3 – 9,7</w:t>
            </w:r>
          </w:p>
        </w:tc>
        <w:tc>
          <w:tcPr>
            <w:tcW w:w="3261" w:type="dxa"/>
          </w:tcPr>
          <w:p w:rsidR="00DE5B90" w:rsidRDefault="00DE5B90" w:rsidP="00DE5B90">
            <w:pPr>
              <w:pStyle w:val="Prrafodelista"/>
              <w:ind w:left="0"/>
              <w:jc w:val="center"/>
            </w:pPr>
            <w:r>
              <w:t>2</w:t>
            </w:r>
          </w:p>
        </w:tc>
      </w:tr>
      <w:tr w:rsidR="00DE5B90" w:rsidTr="00DE5B90">
        <w:tc>
          <w:tcPr>
            <w:tcW w:w="3402" w:type="dxa"/>
          </w:tcPr>
          <w:p w:rsidR="00DE5B90" w:rsidRDefault="00DE5B90" w:rsidP="00DE5B90">
            <w:pPr>
              <w:pStyle w:val="Prrafodelista"/>
              <w:ind w:left="0"/>
              <w:jc w:val="center"/>
            </w:pPr>
            <w:r>
              <w:t>9,8 – 10,2</w:t>
            </w:r>
          </w:p>
        </w:tc>
        <w:tc>
          <w:tcPr>
            <w:tcW w:w="3261" w:type="dxa"/>
          </w:tcPr>
          <w:p w:rsidR="00DE5B90" w:rsidRDefault="00DE5B90" w:rsidP="00DE5B90">
            <w:pPr>
              <w:pStyle w:val="Prrafodelista"/>
              <w:ind w:left="0"/>
              <w:jc w:val="center"/>
            </w:pPr>
            <w:r>
              <w:t>5</w:t>
            </w:r>
          </w:p>
        </w:tc>
      </w:tr>
      <w:tr w:rsidR="00DE5B90" w:rsidTr="00DE5B90">
        <w:tc>
          <w:tcPr>
            <w:tcW w:w="3402" w:type="dxa"/>
          </w:tcPr>
          <w:p w:rsidR="00DE5B90" w:rsidRDefault="00DE5B90" w:rsidP="00DE5B90">
            <w:pPr>
              <w:pStyle w:val="Prrafodelista"/>
              <w:ind w:left="0"/>
              <w:jc w:val="center"/>
            </w:pPr>
            <w:r>
              <w:t>10,3 – 10,7</w:t>
            </w:r>
          </w:p>
        </w:tc>
        <w:tc>
          <w:tcPr>
            <w:tcW w:w="3261" w:type="dxa"/>
          </w:tcPr>
          <w:p w:rsidR="00DE5B90" w:rsidRDefault="00DE5B90" w:rsidP="00DE5B90">
            <w:pPr>
              <w:pStyle w:val="Prrafodelista"/>
              <w:ind w:left="0"/>
              <w:jc w:val="center"/>
            </w:pPr>
            <w:r>
              <w:t>12</w:t>
            </w:r>
          </w:p>
        </w:tc>
      </w:tr>
      <w:tr w:rsidR="00DE5B90" w:rsidTr="00DE5B90">
        <w:tc>
          <w:tcPr>
            <w:tcW w:w="3402" w:type="dxa"/>
          </w:tcPr>
          <w:p w:rsidR="00DE5B90" w:rsidRDefault="00DE5B90" w:rsidP="00DE5B90">
            <w:pPr>
              <w:pStyle w:val="Prrafodelista"/>
              <w:ind w:left="0"/>
              <w:jc w:val="center"/>
            </w:pPr>
            <w:r>
              <w:t>10,8 – 11,2</w:t>
            </w:r>
          </w:p>
        </w:tc>
        <w:tc>
          <w:tcPr>
            <w:tcW w:w="3261" w:type="dxa"/>
          </w:tcPr>
          <w:p w:rsidR="00DE5B90" w:rsidRDefault="00DE5B90" w:rsidP="00DE5B90">
            <w:pPr>
              <w:pStyle w:val="Prrafodelista"/>
              <w:ind w:left="0"/>
              <w:jc w:val="center"/>
            </w:pPr>
            <w:r>
              <w:t>17</w:t>
            </w:r>
          </w:p>
        </w:tc>
      </w:tr>
      <w:tr w:rsidR="00DE5B90" w:rsidTr="00DE5B90">
        <w:tc>
          <w:tcPr>
            <w:tcW w:w="3402" w:type="dxa"/>
          </w:tcPr>
          <w:p w:rsidR="00DE5B90" w:rsidRDefault="00DE5B90" w:rsidP="00DE5B90">
            <w:pPr>
              <w:pStyle w:val="Prrafodelista"/>
              <w:ind w:left="0"/>
              <w:jc w:val="center"/>
            </w:pPr>
            <w:r>
              <w:t>11,3 – 11,7</w:t>
            </w:r>
          </w:p>
        </w:tc>
        <w:tc>
          <w:tcPr>
            <w:tcW w:w="3261" w:type="dxa"/>
          </w:tcPr>
          <w:p w:rsidR="00DE5B90" w:rsidRDefault="00DE5B90" w:rsidP="00DE5B90">
            <w:pPr>
              <w:pStyle w:val="Prrafodelista"/>
              <w:ind w:left="0"/>
              <w:jc w:val="center"/>
            </w:pPr>
            <w:r>
              <w:t>14</w:t>
            </w:r>
          </w:p>
        </w:tc>
      </w:tr>
      <w:tr w:rsidR="00DE5B90" w:rsidTr="00DE5B90">
        <w:tc>
          <w:tcPr>
            <w:tcW w:w="3402" w:type="dxa"/>
          </w:tcPr>
          <w:p w:rsidR="00DE5B90" w:rsidRDefault="00DE5B90" w:rsidP="00DE5B90">
            <w:pPr>
              <w:pStyle w:val="Prrafodelista"/>
              <w:ind w:left="0"/>
              <w:jc w:val="center"/>
            </w:pPr>
            <w:r>
              <w:t>11,8 – 12,2</w:t>
            </w:r>
          </w:p>
        </w:tc>
        <w:tc>
          <w:tcPr>
            <w:tcW w:w="3261" w:type="dxa"/>
          </w:tcPr>
          <w:p w:rsidR="00DE5B90" w:rsidRDefault="00DE5B90" w:rsidP="00DE5B90">
            <w:pPr>
              <w:pStyle w:val="Prrafodelista"/>
              <w:ind w:left="0"/>
              <w:jc w:val="center"/>
            </w:pPr>
            <w:r>
              <w:t>6</w:t>
            </w:r>
          </w:p>
        </w:tc>
      </w:tr>
      <w:tr w:rsidR="00DE5B90" w:rsidTr="00DE5B90">
        <w:tc>
          <w:tcPr>
            <w:tcW w:w="3402" w:type="dxa"/>
          </w:tcPr>
          <w:p w:rsidR="00DE5B90" w:rsidRDefault="00DE5B90" w:rsidP="00DE5B90">
            <w:pPr>
              <w:pStyle w:val="Prrafodelista"/>
              <w:ind w:left="0"/>
              <w:jc w:val="center"/>
            </w:pPr>
            <w:r>
              <w:t>12,3 – 12,7</w:t>
            </w:r>
          </w:p>
        </w:tc>
        <w:tc>
          <w:tcPr>
            <w:tcW w:w="3261" w:type="dxa"/>
          </w:tcPr>
          <w:p w:rsidR="00DE5B90" w:rsidRDefault="00DE5B90" w:rsidP="00DE5B90">
            <w:pPr>
              <w:pStyle w:val="Prrafodelista"/>
              <w:ind w:left="0"/>
              <w:jc w:val="center"/>
            </w:pPr>
            <w:r>
              <w:t>3</w:t>
            </w:r>
          </w:p>
        </w:tc>
      </w:tr>
      <w:tr w:rsidR="00DE5B90" w:rsidTr="00DE5B90">
        <w:tc>
          <w:tcPr>
            <w:tcW w:w="3402" w:type="dxa"/>
          </w:tcPr>
          <w:p w:rsidR="00DE5B90" w:rsidRDefault="00DE5B90" w:rsidP="00DE5B90">
            <w:pPr>
              <w:pStyle w:val="Prrafodelista"/>
              <w:ind w:left="0"/>
              <w:jc w:val="center"/>
            </w:pPr>
            <w:r>
              <w:t>12,8 -13,2</w:t>
            </w:r>
          </w:p>
        </w:tc>
        <w:tc>
          <w:tcPr>
            <w:tcW w:w="3261" w:type="dxa"/>
          </w:tcPr>
          <w:p w:rsidR="00DE5B90" w:rsidRDefault="00DE5B90" w:rsidP="00DE5B90">
            <w:pPr>
              <w:pStyle w:val="Prrafodelista"/>
              <w:ind w:left="0"/>
              <w:jc w:val="center"/>
            </w:pPr>
            <w:r>
              <w:t>1</w:t>
            </w:r>
          </w:p>
        </w:tc>
      </w:tr>
    </w:tbl>
    <w:p w:rsidR="00DE5B90" w:rsidRDefault="00DE5B90" w:rsidP="00DE5B90">
      <w:pPr>
        <w:pStyle w:val="Prrafodelista"/>
      </w:pPr>
      <w:r>
        <w:t xml:space="preserve">                                    Total                                                              60</w:t>
      </w:r>
    </w:p>
    <w:p w:rsidR="00DE5B90" w:rsidRDefault="00DE5B90" w:rsidP="00DE5B90">
      <w:pPr>
        <w:pStyle w:val="Prrafodelista"/>
      </w:pPr>
    </w:p>
    <w:p w:rsidR="00DE5B90" w:rsidRDefault="00DE5B90" w:rsidP="00DE5B90">
      <w:pPr>
        <w:pStyle w:val="Prrafodelista"/>
        <w:numPr>
          <w:ilvl w:val="0"/>
          <w:numId w:val="1"/>
        </w:numPr>
      </w:pPr>
      <w:r>
        <w:t>Hallar media, mediana y moda.</w:t>
      </w:r>
    </w:p>
    <w:p w:rsidR="004D6063" w:rsidRDefault="004D6063" w:rsidP="004D6063">
      <w:pPr>
        <w:pStyle w:val="Prrafodelista"/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3645"/>
        <w:gridCol w:w="3018"/>
      </w:tblGrid>
      <w:tr w:rsidR="00DE5B90" w:rsidTr="00DE5B90">
        <w:tc>
          <w:tcPr>
            <w:tcW w:w="3645" w:type="dxa"/>
          </w:tcPr>
          <w:p w:rsidR="00DE5B90" w:rsidRDefault="00DE5B90" w:rsidP="00DE5B90">
            <w:pPr>
              <w:pStyle w:val="Prrafodelista"/>
              <w:ind w:left="0"/>
              <w:jc w:val="center"/>
            </w:pPr>
            <w:r>
              <w:t>Velocidad del autobús (km/h)</w:t>
            </w:r>
          </w:p>
        </w:tc>
        <w:tc>
          <w:tcPr>
            <w:tcW w:w="3018" w:type="dxa"/>
          </w:tcPr>
          <w:p w:rsidR="00DE5B90" w:rsidRDefault="00DE5B90" w:rsidP="00DE5B90">
            <w:pPr>
              <w:pStyle w:val="Prrafodelista"/>
              <w:ind w:left="0"/>
              <w:jc w:val="center"/>
            </w:pPr>
            <w:r>
              <w:t>N° De Autobuses</w:t>
            </w:r>
          </w:p>
        </w:tc>
      </w:tr>
      <w:tr w:rsidR="00DE5B90" w:rsidTr="00DE5B90">
        <w:tc>
          <w:tcPr>
            <w:tcW w:w="3645" w:type="dxa"/>
          </w:tcPr>
          <w:p w:rsidR="00DE5B90" w:rsidRDefault="00DE5B90" w:rsidP="004D6063">
            <w:pPr>
              <w:pStyle w:val="Prrafodelista"/>
              <w:ind w:left="0"/>
              <w:jc w:val="center"/>
            </w:pPr>
            <w:r>
              <w:t>60 – 69</w:t>
            </w:r>
          </w:p>
        </w:tc>
        <w:tc>
          <w:tcPr>
            <w:tcW w:w="3018" w:type="dxa"/>
          </w:tcPr>
          <w:p w:rsidR="00DE5B90" w:rsidRDefault="00DE5B90" w:rsidP="004D6063">
            <w:pPr>
              <w:pStyle w:val="Prrafodelista"/>
              <w:ind w:left="0"/>
              <w:jc w:val="center"/>
            </w:pPr>
            <w:r>
              <w:t>10</w:t>
            </w:r>
          </w:p>
        </w:tc>
      </w:tr>
      <w:tr w:rsidR="00DE5B90" w:rsidTr="00DE5B90">
        <w:tc>
          <w:tcPr>
            <w:tcW w:w="3645" w:type="dxa"/>
          </w:tcPr>
          <w:p w:rsidR="00DE5B90" w:rsidRDefault="00DE5B90" w:rsidP="004D6063">
            <w:pPr>
              <w:pStyle w:val="Prrafodelista"/>
              <w:ind w:left="0"/>
              <w:jc w:val="center"/>
            </w:pPr>
            <w:r>
              <w:t>70 -79</w:t>
            </w:r>
          </w:p>
        </w:tc>
        <w:tc>
          <w:tcPr>
            <w:tcW w:w="3018" w:type="dxa"/>
          </w:tcPr>
          <w:p w:rsidR="00DE5B90" w:rsidRDefault="00DE5B90" w:rsidP="004D6063">
            <w:pPr>
              <w:pStyle w:val="Prrafodelista"/>
              <w:ind w:left="0"/>
              <w:jc w:val="center"/>
            </w:pPr>
            <w:r>
              <w:t>28</w:t>
            </w:r>
          </w:p>
        </w:tc>
      </w:tr>
      <w:tr w:rsidR="00DE5B90" w:rsidTr="00DE5B90">
        <w:tc>
          <w:tcPr>
            <w:tcW w:w="3645" w:type="dxa"/>
          </w:tcPr>
          <w:p w:rsidR="00DE5B90" w:rsidRDefault="00DE5B90" w:rsidP="004D6063">
            <w:pPr>
              <w:pStyle w:val="Prrafodelista"/>
              <w:ind w:left="0"/>
              <w:jc w:val="center"/>
            </w:pPr>
            <w:r>
              <w:t>80 – 89</w:t>
            </w:r>
          </w:p>
        </w:tc>
        <w:tc>
          <w:tcPr>
            <w:tcW w:w="3018" w:type="dxa"/>
          </w:tcPr>
          <w:p w:rsidR="00DE5B90" w:rsidRDefault="00DE5B90" w:rsidP="004D6063">
            <w:pPr>
              <w:pStyle w:val="Prrafodelista"/>
              <w:ind w:left="0"/>
              <w:jc w:val="center"/>
            </w:pPr>
            <w:r>
              <w:t>67</w:t>
            </w:r>
          </w:p>
        </w:tc>
      </w:tr>
      <w:tr w:rsidR="00DE5B90" w:rsidTr="00DE5B90">
        <w:tc>
          <w:tcPr>
            <w:tcW w:w="3645" w:type="dxa"/>
          </w:tcPr>
          <w:p w:rsidR="00DE5B90" w:rsidRDefault="00DE5B90" w:rsidP="004D6063">
            <w:pPr>
              <w:pStyle w:val="Prrafodelista"/>
              <w:ind w:left="0"/>
              <w:jc w:val="center"/>
            </w:pPr>
            <w:r>
              <w:t>90 – 99</w:t>
            </w:r>
          </w:p>
        </w:tc>
        <w:tc>
          <w:tcPr>
            <w:tcW w:w="3018" w:type="dxa"/>
          </w:tcPr>
          <w:p w:rsidR="00DE5B90" w:rsidRDefault="00DE5B90" w:rsidP="004D6063">
            <w:pPr>
              <w:pStyle w:val="Prrafodelista"/>
              <w:ind w:left="0"/>
              <w:jc w:val="center"/>
            </w:pPr>
            <w:r>
              <w:t>45</w:t>
            </w:r>
          </w:p>
        </w:tc>
      </w:tr>
      <w:tr w:rsidR="00DE5B90" w:rsidTr="00DE5B90">
        <w:tc>
          <w:tcPr>
            <w:tcW w:w="3645" w:type="dxa"/>
          </w:tcPr>
          <w:p w:rsidR="00DE5B90" w:rsidRDefault="00DE5B90" w:rsidP="004D6063">
            <w:pPr>
              <w:pStyle w:val="Prrafodelista"/>
              <w:ind w:left="0"/>
              <w:jc w:val="center"/>
            </w:pPr>
            <w:r>
              <w:t>100 – 109</w:t>
            </w:r>
          </w:p>
        </w:tc>
        <w:tc>
          <w:tcPr>
            <w:tcW w:w="3018" w:type="dxa"/>
          </w:tcPr>
          <w:p w:rsidR="00DE5B90" w:rsidRDefault="00DE5B90" w:rsidP="004D6063">
            <w:pPr>
              <w:pStyle w:val="Prrafodelista"/>
              <w:ind w:left="0"/>
              <w:jc w:val="center"/>
            </w:pPr>
            <w:r>
              <w:t>33</w:t>
            </w:r>
          </w:p>
        </w:tc>
      </w:tr>
      <w:tr w:rsidR="00DE5B90" w:rsidTr="00DE5B90">
        <w:tc>
          <w:tcPr>
            <w:tcW w:w="3645" w:type="dxa"/>
          </w:tcPr>
          <w:p w:rsidR="00DE5B90" w:rsidRDefault="00DE5B90" w:rsidP="004D6063">
            <w:pPr>
              <w:pStyle w:val="Prrafodelista"/>
              <w:ind w:left="0"/>
              <w:jc w:val="center"/>
            </w:pPr>
            <w:r>
              <w:t>110 - 119</w:t>
            </w:r>
          </w:p>
        </w:tc>
        <w:tc>
          <w:tcPr>
            <w:tcW w:w="3018" w:type="dxa"/>
          </w:tcPr>
          <w:p w:rsidR="00DE5B90" w:rsidRDefault="00DE5B90" w:rsidP="004D6063">
            <w:pPr>
              <w:pStyle w:val="Prrafodelista"/>
              <w:ind w:left="0"/>
              <w:jc w:val="center"/>
            </w:pPr>
            <w:r>
              <w:t>12</w:t>
            </w:r>
          </w:p>
        </w:tc>
      </w:tr>
      <w:tr w:rsidR="00DE5B90" w:rsidTr="00DE5B90">
        <w:tc>
          <w:tcPr>
            <w:tcW w:w="3645" w:type="dxa"/>
          </w:tcPr>
          <w:p w:rsidR="00DE5B90" w:rsidRDefault="004D6063" w:rsidP="004D6063">
            <w:pPr>
              <w:pStyle w:val="Prrafodelista"/>
              <w:ind w:left="0"/>
              <w:jc w:val="center"/>
            </w:pPr>
            <w:r>
              <w:t>120 - 129</w:t>
            </w:r>
          </w:p>
        </w:tc>
        <w:tc>
          <w:tcPr>
            <w:tcW w:w="3018" w:type="dxa"/>
          </w:tcPr>
          <w:p w:rsidR="00DE5B90" w:rsidRDefault="00DE5B90" w:rsidP="004D6063">
            <w:pPr>
              <w:pStyle w:val="Prrafodelista"/>
              <w:ind w:left="0"/>
              <w:jc w:val="center"/>
            </w:pPr>
            <w:r>
              <w:t>5</w:t>
            </w:r>
          </w:p>
        </w:tc>
      </w:tr>
    </w:tbl>
    <w:p w:rsidR="00DE5B90" w:rsidRPr="00E52812" w:rsidRDefault="00DE5B90" w:rsidP="00DE5B90">
      <w:pPr>
        <w:pStyle w:val="Prrafodelista"/>
      </w:pPr>
      <w:bookmarkStart w:id="0" w:name="_GoBack"/>
      <w:bookmarkEnd w:id="0"/>
    </w:p>
    <w:sectPr w:rsidR="00DE5B90" w:rsidRPr="00E528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357"/>
    <w:multiLevelType w:val="hybridMultilevel"/>
    <w:tmpl w:val="8B862DA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E0"/>
    <w:rsid w:val="004D087F"/>
    <w:rsid w:val="004D6063"/>
    <w:rsid w:val="008A4D92"/>
    <w:rsid w:val="00B407DB"/>
    <w:rsid w:val="00CB68E0"/>
    <w:rsid w:val="00DE5B90"/>
    <w:rsid w:val="00E5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528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2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E52812"/>
    <w:pPr>
      <w:ind w:left="720"/>
      <w:contextualSpacing/>
    </w:pPr>
  </w:style>
  <w:style w:type="table" w:styleId="Tablaconcuadrcula">
    <w:name w:val="Table Grid"/>
    <w:basedOn w:val="Tablanormal"/>
    <w:uiPriority w:val="59"/>
    <w:rsid w:val="00B40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528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28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E52812"/>
    <w:pPr>
      <w:ind w:left="720"/>
      <w:contextualSpacing/>
    </w:pPr>
  </w:style>
  <w:style w:type="table" w:styleId="Tablaconcuadrcula">
    <w:name w:val="Table Grid"/>
    <w:basedOn w:val="Tablanormal"/>
    <w:uiPriority w:val="59"/>
    <w:rsid w:val="00B40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2</cp:revision>
  <dcterms:created xsi:type="dcterms:W3CDTF">2013-10-15T16:52:00Z</dcterms:created>
  <dcterms:modified xsi:type="dcterms:W3CDTF">2013-10-15T17:29:00Z</dcterms:modified>
</cp:coreProperties>
</file>